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1C" w:rsidRPr="00315A8B" w:rsidRDefault="00117A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17A1C" w:rsidRPr="00315A8B" w:rsidRDefault="00315A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</w:t>
      </w:r>
    </w:p>
    <w:p w:rsidR="00117A1C" w:rsidRPr="00315A8B" w:rsidRDefault="00315A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ЗАСІДАННЯ ТЕНДЕРНОГО КОМІТЕТУ</w:t>
      </w:r>
    </w:p>
    <w:p w:rsidR="00117A1C" w:rsidRPr="00315A8B" w:rsidRDefault="00315A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5"/>
        <w:tblW w:w="8955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620"/>
        <w:gridCol w:w="3525"/>
      </w:tblGrid>
      <w:tr w:rsidR="00117A1C" w:rsidRPr="00315A8B">
        <w:trPr>
          <w:trHeight w:val="4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«(</w:t>
            </w:r>
            <w:r w:rsidRPr="00315A8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вкажіть дату</w:t>
            </w: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)» 2019р.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№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«(</w:t>
            </w:r>
            <w:r w:rsidRPr="00315A8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вкажіть населений пункт</w:t>
            </w: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)»</w:t>
            </w:r>
          </w:p>
        </w:tc>
      </w:tr>
    </w:tbl>
    <w:p w:rsidR="00117A1C" w:rsidRPr="00315A8B" w:rsidRDefault="00315A8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5281"/>
        <w:gridCol w:w="2465"/>
      </w:tblGrid>
      <w:tr w:rsidR="00117A1C" w:rsidRPr="00315A8B">
        <w:trPr>
          <w:trHeight w:val="4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117A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17A1C" w:rsidRPr="00315A8B" w:rsidRDefault="00315A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  <w:p w:rsidR="00117A1C" w:rsidRPr="00315A8B" w:rsidRDefault="00315A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  <w:p w:rsidR="00117A1C" w:rsidRPr="00315A8B" w:rsidRDefault="00315A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  <w:p w:rsidR="00117A1C" w:rsidRPr="00315A8B" w:rsidRDefault="00315A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тендерного комітету</w:t>
            </w:r>
          </w:p>
          <w:p w:rsidR="00117A1C" w:rsidRPr="00315A8B" w:rsidRDefault="00315A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тендерного комітету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117A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17A1C" w:rsidRPr="00315A8B" w:rsidRDefault="00315A8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117A1C" w:rsidRPr="00315A8B" w:rsidRDefault="00315A8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117A1C" w:rsidRPr="00315A8B" w:rsidRDefault="00315A8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117A1C" w:rsidRPr="00315A8B" w:rsidRDefault="00315A8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117A1C" w:rsidRPr="00315A8B" w:rsidRDefault="00315A8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  <w:p w:rsidR="00117A1C" w:rsidRPr="00315A8B" w:rsidRDefault="00117A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7A1C" w:rsidRPr="00315A8B" w:rsidRDefault="00315A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117A1C" w:rsidRPr="00315A8B" w:rsidRDefault="00315A8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>. Про затвердження тендерної документації щодо проведення процедури відкритих торгів по предмету закупівлі «(</w:t>
      </w:r>
      <w:r w:rsidRPr="00315A8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вкажіть назву предмету закупівлі</w:t>
      </w: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>)» - код національного класифікатора України ДК 021:2015 “Єдиний закупівельний словник” – «</w:t>
      </w:r>
      <w:r w:rsidRPr="00315A8B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315A8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вкажіть код ДК 021:2015</w:t>
      </w:r>
      <w:r w:rsidRPr="00315A8B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)</w:t>
      </w: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>» (далі по тексту цього протоколу – документація) та її оприлюднення через авторизований електронний майданчик  на веб-порталі Уповноваженого органу згідно вимог Закону.</w:t>
      </w:r>
    </w:p>
    <w:p w:rsidR="00117A1C" w:rsidRPr="00315A8B" w:rsidRDefault="00315A8B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питання 1 порядку денного слухали:</w:t>
      </w:r>
    </w:p>
    <w:p w:rsidR="00117A1C" w:rsidRPr="00315A8B" w:rsidRDefault="00315A8B">
      <w:pPr>
        <w:ind w:firstLine="7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«ПІБ», «ПІБ»</w:t>
      </w:r>
    </w:p>
    <w:p w:rsidR="00117A1C" w:rsidRPr="00315A8B" w:rsidRDefault="00315A8B" w:rsidP="00315A8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Доповідачі повідомили, що згідно ч. 1 ст. 22 Закону тендерна документація безоплатно оприлюднюється замовником на веб-порталі Уповноваженого органу для загального доступу. Вимоги до документації встановлені згідно ст. 22 Закону, а форма примірної тендерно</w:t>
      </w: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>ї документації затверджена згідно наказу Міністерства економічного розвитку і торгівлі України «Про затвердження примірної тендерної документації» від № 680 від 13.04.2016 р.</w:t>
      </w:r>
    </w:p>
    <w:p w:rsidR="00117A1C" w:rsidRPr="00315A8B" w:rsidRDefault="00117A1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7A1C" w:rsidRPr="00315A8B" w:rsidRDefault="00315A8B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117A1C" w:rsidRPr="00315A8B" w:rsidRDefault="00315A8B">
      <w:pPr>
        <w:ind w:firstLine="70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/>
        </w:rPr>
      </w:pPr>
      <w:r w:rsidRPr="00315A8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/>
        </w:rPr>
        <w:t>«ПІБ», «ПІБ»</w:t>
      </w:r>
    </w:p>
    <w:p w:rsidR="00117A1C" w:rsidRPr="00315A8B" w:rsidRDefault="00117A1C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17A1C" w:rsidRPr="00315A8B" w:rsidRDefault="00315A8B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ВИРІШИЛИ:</w:t>
      </w:r>
    </w:p>
    <w:p w:rsidR="00117A1C" w:rsidRPr="00315A8B" w:rsidRDefault="00315A8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>1. Тендерну документацію затвердити (додається).</w:t>
      </w:r>
    </w:p>
    <w:p w:rsidR="00117A1C" w:rsidRPr="00315A8B" w:rsidRDefault="00315A8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sz w:val="24"/>
          <w:szCs w:val="24"/>
          <w:lang w:val="uk-UA"/>
        </w:rPr>
        <w:t>2. Подати на оприлюднення через авторизований електронний майданчик тендерну документацію на веб-порталі Уповноваженого органу у порядку, передбаченому ст. 10 Закону.</w:t>
      </w:r>
    </w:p>
    <w:p w:rsidR="00117A1C" w:rsidRPr="00315A8B" w:rsidRDefault="00117A1C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5A8B" w:rsidRDefault="00315A8B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5A8B" w:rsidRDefault="00315A8B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5A8B" w:rsidRDefault="00315A8B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15A8B" w:rsidRDefault="00315A8B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17A1C" w:rsidRPr="00315A8B" w:rsidRDefault="00315A8B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ГОЛОСУВАЛИ:</w:t>
      </w:r>
    </w:p>
    <w:tbl>
      <w:tblPr>
        <w:tblStyle w:val="a7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2694"/>
      </w:tblGrid>
      <w:tr w:rsidR="00117A1C" w:rsidRPr="00315A8B">
        <w:trPr>
          <w:trHeight w:val="12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 комітету: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 та</w:t>
            </w: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ініціали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голосування</w:t>
            </w:r>
          </w:p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(«</w:t>
            </w: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</w:t>
            </w: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«Проти», «Утримався»):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     «За»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</w:tbl>
    <w:p w:rsidR="00117A1C" w:rsidRPr="00315A8B" w:rsidRDefault="00315A8B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15A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Підписи:</w:t>
      </w:r>
    </w:p>
    <w:p w:rsidR="00117A1C" w:rsidRPr="00315A8B" w:rsidRDefault="00117A1C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2694"/>
      </w:tblGrid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117A1C" w:rsidRPr="00315A8B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bookmarkStart w:id="0" w:name="_GoBack"/>
            <w:bookmarkEnd w:id="0"/>
            <w:r w:rsidRPr="00315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A1C" w:rsidRPr="00315A8B" w:rsidRDefault="00315A8B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5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</w:tbl>
    <w:p w:rsidR="00117A1C" w:rsidRPr="00315A8B" w:rsidRDefault="00117A1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117A1C" w:rsidRPr="00315A8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7A1C"/>
    <w:rsid w:val="00117A1C"/>
    <w:rsid w:val="003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73C2"/>
  <w15:docId w15:val="{7ED9E86A-FD39-4C6C-8D76-CBFF2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Лілія Тімохіна</cp:lastModifiedBy>
  <cp:revision>2</cp:revision>
  <dcterms:created xsi:type="dcterms:W3CDTF">2019-02-05T08:21:00Z</dcterms:created>
  <dcterms:modified xsi:type="dcterms:W3CDTF">2019-02-05T08:23:00Z</dcterms:modified>
</cp:coreProperties>
</file>